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77" w:rsidRPr="002D35AF" w:rsidRDefault="00520277" w:rsidP="00520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544A" w:rsidRPr="002D35AF" w:rsidRDefault="000A544A" w:rsidP="008340A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5AF">
        <w:rPr>
          <w:rFonts w:ascii="Times New Roman" w:hAnsi="Times New Roman" w:cs="Times New Roman"/>
          <w:b/>
          <w:sz w:val="24"/>
          <w:szCs w:val="24"/>
        </w:rPr>
        <w:t>Постановление Правительства Республики Мордовия</w:t>
      </w:r>
    </w:p>
    <w:p w:rsidR="000A544A" w:rsidRPr="002D35AF" w:rsidRDefault="000A544A" w:rsidP="000A544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5A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F18FD" w:rsidRPr="002D35AF">
        <w:rPr>
          <w:rFonts w:ascii="Times New Roman" w:hAnsi="Times New Roman" w:cs="Times New Roman"/>
          <w:b/>
          <w:sz w:val="24"/>
          <w:szCs w:val="24"/>
        </w:rPr>
        <w:t>30</w:t>
      </w:r>
      <w:r w:rsidRPr="002D35AF">
        <w:rPr>
          <w:rFonts w:ascii="Times New Roman" w:hAnsi="Times New Roman" w:cs="Times New Roman"/>
          <w:b/>
          <w:sz w:val="24"/>
          <w:szCs w:val="24"/>
        </w:rPr>
        <w:t xml:space="preserve"> декабря 20</w:t>
      </w:r>
      <w:r w:rsidR="00BF18FD" w:rsidRPr="002D35AF">
        <w:rPr>
          <w:rFonts w:ascii="Times New Roman" w:hAnsi="Times New Roman" w:cs="Times New Roman"/>
          <w:b/>
          <w:sz w:val="24"/>
          <w:szCs w:val="24"/>
        </w:rPr>
        <w:t>2</w:t>
      </w:r>
      <w:r w:rsidR="00435F03">
        <w:rPr>
          <w:rFonts w:ascii="Times New Roman" w:hAnsi="Times New Roman" w:cs="Times New Roman"/>
          <w:b/>
          <w:sz w:val="24"/>
          <w:szCs w:val="24"/>
        </w:rPr>
        <w:t>1</w:t>
      </w:r>
      <w:r w:rsidRPr="002D35AF">
        <w:rPr>
          <w:rFonts w:ascii="Times New Roman" w:hAnsi="Times New Roman" w:cs="Times New Roman"/>
          <w:b/>
          <w:sz w:val="24"/>
          <w:szCs w:val="24"/>
        </w:rPr>
        <w:t xml:space="preserve"> г. N </w:t>
      </w:r>
      <w:r w:rsidR="00435F03">
        <w:rPr>
          <w:rFonts w:ascii="Times New Roman" w:hAnsi="Times New Roman" w:cs="Times New Roman"/>
          <w:b/>
          <w:sz w:val="24"/>
          <w:szCs w:val="24"/>
        </w:rPr>
        <w:t>646</w:t>
      </w:r>
    </w:p>
    <w:p w:rsidR="00321C9B" w:rsidRPr="002D35AF" w:rsidRDefault="00321C9B" w:rsidP="00A865D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4B4" w:rsidRDefault="00435F03" w:rsidP="00A865D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35F03">
        <w:rPr>
          <w:rFonts w:ascii="Times New Roman" w:hAnsi="Times New Roman" w:cs="Times New Roman"/>
          <w:b/>
          <w:sz w:val="24"/>
          <w:szCs w:val="24"/>
        </w:rPr>
        <w:t>О Республиканской территориальной программе государственных гарантий бесплатного оказания населению Республики Мордовия медицинской помощи на 2022 год и на плановый период 2023 и</w:t>
      </w:r>
      <w:r>
        <w:rPr>
          <w:rFonts w:ascii="Times New Roman" w:hAnsi="Times New Roman" w:cs="Times New Roman"/>
          <w:b/>
          <w:sz w:val="24"/>
          <w:szCs w:val="24"/>
        </w:rPr>
        <w:t xml:space="preserve"> 2024 годов»</w:t>
      </w:r>
    </w:p>
    <w:p w:rsidR="00C2765A" w:rsidRPr="002D35AF" w:rsidRDefault="000A544A" w:rsidP="00321C9B">
      <w:pPr>
        <w:tabs>
          <w:tab w:val="left" w:pos="1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5AF">
        <w:rPr>
          <w:rFonts w:ascii="Times New Roman" w:hAnsi="Times New Roman" w:cs="Times New Roman"/>
          <w:b/>
          <w:sz w:val="24"/>
          <w:szCs w:val="24"/>
        </w:rP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 составляют:</w:t>
      </w:r>
    </w:p>
    <w:tbl>
      <w:tblPr>
        <w:tblStyle w:val="a3"/>
        <w:tblW w:w="11057" w:type="dxa"/>
        <w:tblInd w:w="-459" w:type="dxa"/>
        <w:tblLook w:val="04A0"/>
      </w:tblPr>
      <w:tblGrid>
        <w:gridCol w:w="5495"/>
        <w:gridCol w:w="5562"/>
      </w:tblGrid>
      <w:tr w:rsidR="00321C9B" w:rsidRPr="002D35AF" w:rsidTr="00A865D8">
        <w:tc>
          <w:tcPr>
            <w:tcW w:w="5495" w:type="dxa"/>
          </w:tcPr>
          <w:p w:rsidR="00321C9B" w:rsidRPr="002D35AF" w:rsidRDefault="00321C9B" w:rsidP="00321C9B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5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562" w:type="dxa"/>
          </w:tcPr>
          <w:p w:rsidR="00321C9B" w:rsidRPr="002D35AF" w:rsidRDefault="00321C9B" w:rsidP="000A544A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5AF">
              <w:rPr>
                <w:rFonts w:ascii="Times New Roman" w:hAnsi="Times New Roman" w:cs="Times New Roman"/>
                <w:b/>
                <w:sz w:val="24"/>
                <w:szCs w:val="24"/>
              </w:rPr>
              <w:t>Сроки ожидания медицинской помощи</w:t>
            </w:r>
          </w:p>
        </w:tc>
      </w:tr>
      <w:tr w:rsidR="00F24469" w:rsidRPr="002D35AF" w:rsidTr="00A865D8">
        <w:tc>
          <w:tcPr>
            <w:tcW w:w="5495" w:type="dxa"/>
            <w:vAlign w:val="center"/>
          </w:tcPr>
          <w:p w:rsidR="00F24469" w:rsidRPr="002D35AF" w:rsidRDefault="00F24469" w:rsidP="00F24469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>Оказание специализированной (за исключением высокотехнологичной) медицинской помощи</w:t>
            </w:r>
            <w:r w:rsidRPr="002D35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vAlign w:val="center"/>
          </w:tcPr>
          <w:p w:rsidR="00F24469" w:rsidRPr="002D35AF" w:rsidRDefault="00F24469" w:rsidP="0095606C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>не более 14 рабочих дней со дня выдачи лечащим врачом направления на госпитализацию</w:t>
            </w:r>
          </w:p>
          <w:p w:rsidR="00A1273E" w:rsidRPr="002D35AF" w:rsidRDefault="00A1273E" w:rsidP="0095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>(для пациентов с онкологическими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 (состояния)</w:t>
            </w:r>
            <w:r w:rsidR="003C7381" w:rsidRPr="002D35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4469" w:rsidRPr="002D35AF" w:rsidTr="00A865D8">
        <w:tc>
          <w:tcPr>
            <w:tcW w:w="5495" w:type="dxa"/>
            <w:vAlign w:val="center"/>
          </w:tcPr>
          <w:p w:rsidR="00F24469" w:rsidRPr="009874C6" w:rsidRDefault="00F24469" w:rsidP="00B27D8E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C6">
              <w:rPr>
                <w:rFonts w:ascii="Times New Roman" w:hAnsi="Times New Roman" w:cs="Times New Roman"/>
                <w:sz w:val="24"/>
                <w:szCs w:val="24"/>
              </w:rPr>
              <w:t>Оказание первичной медико-санитарной помощи в неотложной форме</w:t>
            </w:r>
          </w:p>
        </w:tc>
        <w:tc>
          <w:tcPr>
            <w:tcW w:w="5562" w:type="dxa"/>
            <w:vAlign w:val="center"/>
          </w:tcPr>
          <w:p w:rsidR="00F24469" w:rsidRPr="009874C6" w:rsidRDefault="00F24469" w:rsidP="00B27D8E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C6">
              <w:rPr>
                <w:rFonts w:ascii="Times New Roman" w:hAnsi="Times New Roman" w:cs="Times New Roman"/>
                <w:sz w:val="24"/>
                <w:szCs w:val="24"/>
              </w:rPr>
              <w:t>не более 2 часов с момента обращения пациента в медицинскую организацию</w:t>
            </w:r>
          </w:p>
        </w:tc>
      </w:tr>
      <w:tr w:rsidR="00F24469" w:rsidRPr="002D35AF" w:rsidTr="00A865D8">
        <w:tc>
          <w:tcPr>
            <w:tcW w:w="5495" w:type="dxa"/>
            <w:vAlign w:val="center"/>
          </w:tcPr>
          <w:p w:rsidR="00F24469" w:rsidRPr="009874C6" w:rsidRDefault="00F24469" w:rsidP="008340AA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C6">
              <w:rPr>
                <w:rFonts w:ascii="Times New Roman" w:hAnsi="Times New Roman" w:cs="Times New Roman"/>
                <w:sz w:val="24"/>
                <w:szCs w:val="24"/>
              </w:rPr>
              <w:t>Ожидание приема врачами – терапевтами участковыми, врачами общей практики (семейными врачами)</w:t>
            </w:r>
          </w:p>
        </w:tc>
        <w:tc>
          <w:tcPr>
            <w:tcW w:w="5562" w:type="dxa"/>
            <w:vAlign w:val="center"/>
          </w:tcPr>
          <w:p w:rsidR="00F24469" w:rsidRPr="009874C6" w:rsidRDefault="00F24469" w:rsidP="008340AA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C6">
              <w:rPr>
                <w:rFonts w:ascii="Times New Roman" w:hAnsi="Times New Roman" w:cs="Times New Roman"/>
                <w:sz w:val="24"/>
                <w:szCs w:val="24"/>
              </w:rPr>
              <w:t>не более 24 часов с момента обращения пациента в медицинскую организацию</w:t>
            </w:r>
          </w:p>
        </w:tc>
      </w:tr>
      <w:tr w:rsidR="00F24469" w:rsidRPr="002D35AF" w:rsidTr="00A865D8">
        <w:tc>
          <w:tcPr>
            <w:tcW w:w="5495" w:type="dxa"/>
            <w:vAlign w:val="center"/>
          </w:tcPr>
          <w:p w:rsidR="00F24469" w:rsidRPr="009874C6" w:rsidRDefault="00F24469" w:rsidP="008340AA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C6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врачей – специалистов (за исключением подозрения на онкологическое заболевание)</w:t>
            </w:r>
          </w:p>
        </w:tc>
        <w:tc>
          <w:tcPr>
            <w:tcW w:w="5562" w:type="dxa"/>
            <w:vAlign w:val="center"/>
          </w:tcPr>
          <w:p w:rsidR="00F24469" w:rsidRPr="009874C6" w:rsidRDefault="00F24469" w:rsidP="008340AA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C6">
              <w:rPr>
                <w:rFonts w:ascii="Times New Roman" w:hAnsi="Times New Roman" w:cs="Times New Roman"/>
                <w:sz w:val="24"/>
                <w:szCs w:val="24"/>
              </w:rPr>
              <w:t>не более 14 рабочих дней со дня обращения пациента в медицинскую организацию</w:t>
            </w:r>
          </w:p>
        </w:tc>
      </w:tr>
      <w:tr w:rsidR="002D35AF" w:rsidRPr="002D35AF" w:rsidTr="00A865D8">
        <w:tc>
          <w:tcPr>
            <w:tcW w:w="5495" w:type="dxa"/>
            <w:vAlign w:val="center"/>
          </w:tcPr>
          <w:p w:rsidR="002D35AF" w:rsidRPr="009874C6" w:rsidRDefault="002D35AF" w:rsidP="00801E58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C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врачей-специалистов в случае подозрения на онкологическое заболевание </w:t>
            </w:r>
          </w:p>
        </w:tc>
        <w:tc>
          <w:tcPr>
            <w:tcW w:w="5562" w:type="dxa"/>
            <w:vAlign w:val="center"/>
          </w:tcPr>
          <w:p w:rsidR="002D35AF" w:rsidRPr="009874C6" w:rsidRDefault="002D35AF" w:rsidP="00801E58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C6">
              <w:rPr>
                <w:rFonts w:ascii="Times New Roman" w:hAnsi="Times New Roman" w:cs="Times New Roman"/>
                <w:sz w:val="24"/>
                <w:szCs w:val="24"/>
              </w:rPr>
              <w:t>не более 3 рабочих дней</w:t>
            </w:r>
          </w:p>
        </w:tc>
      </w:tr>
      <w:tr w:rsidR="002D35AF" w:rsidRPr="002D35AF" w:rsidTr="00A865D8">
        <w:tc>
          <w:tcPr>
            <w:tcW w:w="5495" w:type="dxa"/>
            <w:vAlign w:val="center"/>
          </w:tcPr>
          <w:p w:rsidR="002D35AF" w:rsidRPr="009874C6" w:rsidRDefault="002D35AF" w:rsidP="00435F03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C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диагностических инструментальных, </w:t>
            </w:r>
            <w:r w:rsidR="00435F03" w:rsidRPr="009874C6">
              <w:rPr>
                <w:rFonts w:ascii="Times New Roman" w:hAnsi="Times New Roman" w:cs="Times New Roman"/>
                <w:sz w:val="24"/>
                <w:szCs w:val="24"/>
              </w:rPr>
              <w:t>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(за исключением исследований при подозрении на онкологическое заболевание)</w:t>
            </w:r>
          </w:p>
        </w:tc>
        <w:tc>
          <w:tcPr>
            <w:tcW w:w="5562" w:type="dxa"/>
            <w:vAlign w:val="center"/>
          </w:tcPr>
          <w:p w:rsidR="002D35AF" w:rsidRPr="009874C6" w:rsidRDefault="002D35AF" w:rsidP="008340AA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C6">
              <w:rPr>
                <w:rFonts w:ascii="Times New Roman" w:hAnsi="Times New Roman" w:cs="Times New Roman"/>
                <w:sz w:val="24"/>
                <w:szCs w:val="24"/>
              </w:rPr>
              <w:t>не более 14 рабочих дней со дня назначения исследований</w:t>
            </w:r>
          </w:p>
        </w:tc>
      </w:tr>
      <w:tr w:rsidR="00435F03" w:rsidRPr="002D35AF" w:rsidTr="00A865D8">
        <w:tc>
          <w:tcPr>
            <w:tcW w:w="5495" w:type="dxa"/>
            <w:vAlign w:val="center"/>
          </w:tcPr>
          <w:p w:rsidR="00435F03" w:rsidRPr="00435F03" w:rsidRDefault="00435F03" w:rsidP="000E4869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03">
              <w:rPr>
                <w:rFonts w:ascii="Times New Roman" w:hAnsi="Times New Roman" w:cs="Times New Roman"/>
                <w:sz w:val="24"/>
                <w:szCs w:val="24"/>
              </w:rPr>
              <w:t>Проведение 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</w:t>
            </w:r>
          </w:p>
        </w:tc>
        <w:tc>
          <w:tcPr>
            <w:tcW w:w="5562" w:type="dxa"/>
            <w:vAlign w:val="center"/>
          </w:tcPr>
          <w:p w:rsidR="00435F03" w:rsidRPr="002D35AF" w:rsidRDefault="00435F03" w:rsidP="000E4869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>не более 14 рабочих дней со дня назначения</w:t>
            </w:r>
          </w:p>
        </w:tc>
      </w:tr>
      <w:tr w:rsidR="00435F03" w:rsidRPr="002D35AF" w:rsidTr="00A865D8">
        <w:tc>
          <w:tcPr>
            <w:tcW w:w="5495" w:type="dxa"/>
            <w:vAlign w:val="center"/>
          </w:tcPr>
          <w:p w:rsidR="00435F03" w:rsidRPr="002D35AF" w:rsidRDefault="00435F03" w:rsidP="00801E58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диагностических инструментальных и лабораторных исследований в случае подозрения на онкологические заболевания </w:t>
            </w:r>
          </w:p>
        </w:tc>
        <w:tc>
          <w:tcPr>
            <w:tcW w:w="5562" w:type="dxa"/>
            <w:vAlign w:val="center"/>
          </w:tcPr>
          <w:p w:rsidR="00435F03" w:rsidRPr="002D35AF" w:rsidRDefault="00435F03" w:rsidP="00801E58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>не более 7 рабочих дней со дня назначения исследований</w:t>
            </w:r>
          </w:p>
        </w:tc>
      </w:tr>
      <w:tr w:rsidR="00435F03" w:rsidRPr="002D35AF" w:rsidTr="00A865D8">
        <w:tc>
          <w:tcPr>
            <w:tcW w:w="5495" w:type="dxa"/>
            <w:vAlign w:val="center"/>
          </w:tcPr>
          <w:p w:rsidR="00435F03" w:rsidRPr="002D35AF" w:rsidRDefault="00435F03" w:rsidP="002D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диспансерного наблюдения врачом-онкологом за пациентом с выявленным онкологическим заболеванием </w:t>
            </w:r>
          </w:p>
        </w:tc>
        <w:tc>
          <w:tcPr>
            <w:tcW w:w="5562" w:type="dxa"/>
            <w:vAlign w:val="center"/>
          </w:tcPr>
          <w:p w:rsidR="00435F03" w:rsidRPr="002D35AF" w:rsidRDefault="00435F03" w:rsidP="009874C6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987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35AF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 момента постановки диагноза онкологического заболевания</w:t>
            </w:r>
          </w:p>
        </w:tc>
      </w:tr>
    </w:tbl>
    <w:p w:rsidR="00321C9B" w:rsidRPr="002D35AF" w:rsidRDefault="00321C9B" w:rsidP="009874C6">
      <w:pPr>
        <w:tabs>
          <w:tab w:val="left" w:pos="174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321C9B" w:rsidRPr="002D35AF" w:rsidSect="00255D0A">
      <w:pgSz w:w="12240" w:h="15840"/>
      <w:pgMar w:top="426" w:right="851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0277"/>
    <w:rsid w:val="000A544A"/>
    <w:rsid w:val="00255D0A"/>
    <w:rsid w:val="002D35AF"/>
    <w:rsid w:val="00321C9B"/>
    <w:rsid w:val="0035316F"/>
    <w:rsid w:val="003C7381"/>
    <w:rsid w:val="00402FC8"/>
    <w:rsid w:val="00435F03"/>
    <w:rsid w:val="00520277"/>
    <w:rsid w:val="005762FD"/>
    <w:rsid w:val="0061740C"/>
    <w:rsid w:val="007C06FC"/>
    <w:rsid w:val="008340AA"/>
    <w:rsid w:val="008A4651"/>
    <w:rsid w:val="0091092B"/>
    <w:rsid w:val="0095606C"/>
    <w:rsid w:val="00964191"/>
    <w:rsid w:val="009874C6"/>
    <w:rsid w:val="00A1273E"/>
    <w:rsid w:val="00A633D9"/>
    <w:rsid w:val="00A865D8"/>
    <w:rsid w:val="00AD2D94"/>
    <w:rsid w:val="00B02227"/>
    <w:rsid w:val="00B832CB"/>
    <w:rsid w:val="00BF18FD"/>
    <w:rsid w:val="00BF3174"/>
    <w:rsid w:val="00C063A5"/>
    <w:rsid w:val="00C25022"/>
    <w:rsid w:val="00C2765A"/>
    <w:rsid w:val="00C864B4"/>
    <w:rsid w:val="00CE1375"/>
    <w:rsid w:val="00D154C0"/>
    <w:rsid w:val="00E0167B"/>
    <w:rsid w:val="00F2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C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435F03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BCF8B-75D8-495B-B930-276A10C8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rkb5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</dc:creator>
  <cp:lastModifiedBy>06</cp:lastModifiedBy>
  <cp:revision>16</cp:revision>
  <cp:lastPrinted>2020-01-21T07:20:00Z</cp:lastPrinted>
  <dcterms:created xsi:type="dcterms:W3CDTF">2019-01-21T05:19:00Z</dcterms:created>
  <dcterms:modified xsi:type="dcterms:W3CDTF">2022-01-18T12:25:00Z</dcterms:modified>
</cp:coreProperties>
</file>